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afterLines="25"/>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上海建桥学院 专业选修课选课要求说明</w:t>
      </w:r>
    </w:p>
    <w:p>
      <w:pPr>
        <w:jc w:val="center"/>
        <w:rPr>
          <w:rFonts w:ascii="黑体" w:hAnsi="黑体" w:eastAsia="黑体"/>
          <w:sz w:val="24"/>
          <w:szCs w:val="32"/>
        </w:rPr>
      </w:pPr>
      <w:r>
        <w:rPr>
          <w:rFonts w:hint="eastAsia" w:ascii="黑体" w:hAnsi="黑体" w:eastAsia="黑体"/>
          <w:sz w:val="24"/>
          <w:szCs w:val="32"/>
          <w:u w:val="single"/>
        </w:rPr>
        <w:t>2</w:t>
      </w:r>
      <w:r>
        <w:rPr>
          <w:rFonts w:ascii="黑体" w:hAnsi="黑体" w:eastAsia="黑体"/>
          <w:sz w:val="24"/>
          <w:szCs w:val="32"/>
          <w:u w:val="single"/>
        </w:rPr>
        <w:t>024-2025</w:t>
      </w:r>
      <w:r>
        <w:rPr>
          <w:rFonts w:hint="eastAsia" w:ascii="黑体" w:hAnsi="黑体" w:eastAsia="黑体"/>
          <w:sz w:val="24"/>
          <w:szCs w:val="32"/>
        </w:rPr>
        <w:t>学年第</w:t>
      </w:r>
      <w:r>
        <w:rPr>
          <w:rFonts w:hint="eastAsia" w:ascii="黑体" w:hAnsi="黑体" w:eastAsia="黑体"/>
          <w:sz w:val="24"/>
          <w:szCs w:val="32"/>
          <w:u w:val="single"/>
        </w:rPr>
        <w:t>1</w:t>
      </w:r>
      <w:r>
        <w:rPr>
          <w:rFonts w:hint="eastAsia" w:ascii="黑体" w:hAnsi="黑体" w:eastAsia="黑体"/>
          <w:sz w:val="24"/>
          <w:szCs w:val="32"/>
        </w:rPr>
        <w:t>学期</w:t>
      </w:r>
      <w:r>
        <w:rPr>
          <w:rFonts w:ascii="黑体" w:hAnsi="黑体" w:eastAsia="黑体"/>
          <w:sz w:val="24"/>
          <w:szCs w:val="32"/>
        </w:rPr>
        <w:t xml:space="preserve"> </w:t>
      </w:r>
      <w:r>
        <w:rPr>
          <w:rFonts w:hint="eastAsia" w:ascii="黑体" w:hAnsi="黑体" w:eastAsia="黑体"/>
          <w:sz w:val="24"/>
          <w:szCs w:val="32"/>
          <w:u w:val="single"/>
        </w:rPr>
        <w:t xml:space="preserve"> 艺术设计学院 </w:t>
      </w:r>
      <w:r>
        <w:rPr>
          <w:rFonts w:hint="eastAsia" w:ascii="黑体" w:hAnsi="黑体" w:eastAsia="黑体"/>
          <w:sz w:val="24"/>
          <w:szCs w:val="32"/>
        </w:rPr>
        <w:t>学院</w:t>
      </w:r>
      <w:r>
        <w:rPr>
          <w:rFonts w:ascii="黑体" w:hAnsi="黑体" w:eastAsia="黑体"/>
          <w:sz w:val="24"/>
          <w:szCs w:val="32"/>
        </w:rPr>
        <w:t xml:space="preserve"> </w:t>
      </w:r>
      <w:r>
        <w:rPr>
          <w:rFonts w:hint="eastAsia" w:ascii="黑体" w:hAnsi="黑体" w:eastAsia="黑体"/>
          <w:sz w:val="24"/>
          <w:szCs w:val="32"/>
          <w:u w:val="single"/>
        </w:rPr>
        <w:t xml:space="preserve"> 视觉传达设计</w:t>
      </w:r>
      <w:r>
        <w:rPr>
          <w:rFonts w:ascii="黑体" w:hAnsi="黑体" w:eastAsia="黑体"/>
          <w:sz w:val="24"/>
          <w:szCs w:val="32"/>
          <w:u w:val="single"/>
        </w:rPr>
        <w:t xml:space="preserve"> </w:t>
      </w:r>
      <w:r>
        <w:rPr>
          <w:rFonts w:hint="eastAsia" w:ascii="黑体" w:hAnsi="黑体" w:eastAsia="黑体"/>
          <w:sz w:val="24"/>
          <w:szCs w:val="32"/>
        </w:rPr>
        <w:t>专业</w:t>
      </w:r>
    </w:p>
    <w:p/>
    <w:p>
      <w:pPr>
        <w:rPr>
          <w:rFonts w:ascii="宋体" w:hAnsi="宋体" w:eastAsia="宋体"/>
          <w:sz w:val="24"/>
          <w:szCs w:val="32"/>
        </w:rPr>
      </w:pPr>
      <w:r>
        <w:rPr>
          <w:rFonts w:hint="eastAsia" w:ascii="宋体" w:hAnsi="宋体" w:eastAsia="宋体"/>
          <w:sz w:val="24"/>
          <w:szCs w:val="32"/>
        </w:rPr>
        <w:t>课程组1</w:t>
      </w:r>
      <w:r>
        <w:rPr>
          <w:rFonts w:ascii="宋体" w:hAnsi="宋体" w:eastAsia="宋体"/>
          <w:sz w:val="24"/>
          <w:szCs w:val="32"/>
        </w:rPr>
        <w:t xml:space="preserve">  应选学分</w:t>
      </w:r>
      <w:r>
        <w:rPr>
          <w:rFonts w:hint="eastAsia" w:ascii="宋体" w:hAnsi="宋体" w:eastAsia="宋体"/>
          <w:sz w:val="24"/>
          <w:szCs w:val="32"/>
        </w:rPr>
        <w:t>：（</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3</w:t>
      </w:r>
      <w:r>
        <w:rPr>
          <w:rFonts w:hint="eastAsia" w:ascii="宋体" w:hAnsi="宋体" w:eastAsia="宋体"/>
          <w:sz w:val="24"/>
          <w:szCs w:val="32"/>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662"/>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8" w:type="dxa"/>
            <w:vAlign w:val="center"/>
          </w:tcPr>
          <w:p>
            <w:pPr>
              <w:jc w:val="center"/>
              <w:rPr>
                <w:rFonts w:ascii="黑体" w:hAnsi="黑体" w:eastAsia="黑体"/>
                <w:szCs w:val="21"/>
              </w:rPr>
            </w:pPr>
            <w:r>
              <w:rPr>
                <w:rFonts w:hint="eastAsia" w:ascii="黑体" w:hAnsi="黑体" w:eastAsia="黑体"/>
                <w:szCs w:val="21"/>
              </w:rPr>
              <w:t>课程（代码）</w:t>
            </w:r>
          </w:p>
        </w:tc>
        <w:tc>
          <w:tcPr>
            <w:tcW w:w="662" w:type="dxa"/>
            <w:vAlign w:val="center"/>
          </w:tcPr>
          <w:p>
            <w:pPr>
              <w:jc w:val="center"/>
              <w:rPr>
                <w:rFonts w:ascii="黑体" w:hAnsi="黑体" w:eastAsia="黑体"/>
                <w:szCs w:val="21"/>
              </w:rPr>
            </w:pPr>
            <w:r>
              <w:rPr>
                <w:rFonts w:hint="eastAsia" w:ascii="黑体" w:hAnsi="黑体" w:eastAsia="黑体"/>
                <w:szCs w:val="21"/>
              </w:rPr>
              <w:t>学分</w:t>
            </w:r>
          </w:p>
        </w:tc>
        <w:tc>
          <w:tcPr>
            <w:tcW w:w="6922" w:type="dxa"/>
            <w:vAlign w:val="center"/>
          </w:tcPr>
          <w:p>
            <w:pPr>
              <w:jc w:val="center"/>
              <w:rPr>
                <w:rFonts w:ascii="黑体" w:hAnsi="黑体" w:eastAsia="黑体"/>
                <w:szCs w:val="21"/>
              </w:rPr>
            </w:pPr>
            <w:r>
              <w:rPr>
                <w:rFonts w:hint="eastAsia" w:ascii="黑体" w:hAnsi="黑体" w:eastAsia="黑体"/>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rPr>
                <w:rFonts w:ascii="Arial" w:hAnsi="Arial" w:eastAsia="黑体" w:cs="Arial"/>
                <w:szCs w:val="21"/>
              </w:rPr>
            </w:pPr>
            <w:r>
              <w:rPr>
                <w:rFonts w:hint="eastAsia" w:ascii="Arial" w:hAnsi="Arial" w:eastAsia="黑体" w:cs="Arial"/>
                <w:szCs w:val="21"/>
              </w:rPr>
              <w:t>文创产品设计</w:t>
            </w:r>
            <w:r>
              <w:rPr>
                <w:rFonts w:ascii="Arial" w:hAnsi="Arial" w:eastAsia="黑体" w:cs="Arial"/>
                <w:szCs w:val="21"/>
              </w:rPr>
              <w:t>（2040707）</w:t>
            </w:r>
          </w:p>
        </w:tc>
        <w:tc>
          <w:tcPr>
            <w:tcW w:w="662" w:type="dxa"/>
            <w:vAlign w:val="center"/>
          </w:tcPr>
          <w:p>
            <w:pPr>
              <w:jc w:val="center"/>
              <w:rPr>
                <w:rFonts w:ascii="Arial" w:hAnsi="Arial" w:eastAsia="黑体" w:cs="Arial"/>
                <w:szCs w:val="21"/>
              </w:rPr>
            </w:pPr>
            <w:r>
              <w:rPr>
                <w:rFonts w:hint="eastAsia" w:ascii="Arial" w:hAnsi="Arial" w:eastAsia="黑体" w:cs="Arial"/>
                <w:szCs w:val="21"/>
              </w:rPr>
              <w:t>3</w:t>
            </w:r>
          </w:p>
        </w:tc>
        <w:tc>
          <w:tcPr>
            <w:tcW w:w="6922" w:type="dxa"/>
          </w:tcPr>
          <w:p>
            <w:pPr>
              <w:ind w:firstLine="320" w:firstLineChars="178"/>
              <w:rPr>
                <w:rFonts w:ascii="宋体" w:hAnsi="宋体" w:eastAsia="宋体"/>
                <w:sz w:val="18"/>
                <w:szCs w:val="21"/>
              </w:rPr>
            </w:pPr>
            <w:r>
              <w:rPr>
                <w:rFonts w:hint="eastAsia" w:ascii="宋体" w:hAnsi="宋体" w:eastAsia="宋体"/>
                <w:sz w:val="18"/>
                <w:szCs w:val="21"/>
              </w:rPr>
              <w:t>通过本课程的学习掌握文创产品设计的形式以及设计方法，了解文创特点进行视觉要素设计的要求，解决文创设计的应用问题。课程主要分为三个阶段：</w:t>
            </w:r>
          </w:p>
          <w:p>
            <w:pPr>
              <w:ind w:firstLine="320" w:firstLineChars="178"/>
              <w:rPr>
                <w:rFonts w:ascii="宋体" w:hAnsi="宋体" w:eastAsia="宋体"/>
                <w:sz w:val="18"/>
                <w:szCs w:val="21"/>
              </w:rPr>
            </w:pPr>
            <w:r>
              <w:rPr>
                <w:rFonts w:ascii="宋体" w:hAnsi="宋体" w:eastAsia="宋体"/>
                <w:sz w:val="18"/>
                <w:szCs w:val="21"/>
              </w:rPr>
              <w:t>1. 文化要素分析与草图绘制：学生选定某文化创新设计项目并</w:t>
            </w:r>
            <w:r>
              <w:rPr>
                <w:rFonts w:hint="eastAsia" w:ascii="宋体" w:hAnsi="宋体" w:eastAsia="宋体"/>
                <w:sz w:val="18"/>
                <w:szCs w:val="21"/>
              </w:rPr>
              <w:t>明确该设计项目，分析项目特点，确定设计思路，进行草图方案的构思和表现。</w:t>
            </w:r>
          </w:p>
          <w:p>
            <w:pPr>
              <w:ind w:firstLine="320" w:firstLineChars="178"/>
              <w:rPr>
                <w:rFonts w:ascii="宋体" w:hAnsi="宋体" w:eastAsia="宋体"/>
                <w:sz w:val="18"/>
                <w:szCs w:val="21"/>
              </w:rPr>
            </w:pPr>
            <w:r>
              <w:rPr>
                <w:rFonts w:ascii="宋体" w:hAnsi="宋体" w:eastAsia="宋体"/>
                <w:sz w:val="18"/>
                <w:szCs w:val="21"/>
              </w:rPr>
              <w:t>2. 提取文创特点进行视觉要素设计：按照项目定位进行文创项</w:t>
            </w:r>
            <w:r>
              <w:rPr>
                <w:rFonts w:hint="eastAsia" w:ascii="宋体" w:hAnsi="宋体" w:eastAsia="宋体"/>
                <w:sz w:val="18"/>
                <w:szCs w:val="21"/>
              </w:rPr>
              <w:t>目视觉要素设计。</w:t>
            </w:r>
          </w:p>
          <w:p>
            <w:pPr>
              <w:ind w:firstLine="320" w:firstLineChars="178"/>
            </w:pPr>
            <w:r>
              <w:rPr>
                <w:rFonts w:ascii="宋体" w:hAnsi="宋体" w:eastAsia="宋体"/>
                <w:sz w:val="18"/>
                <w:szCs w:val="21"/>
              </w:rPr>
              <w:t>3. 产品设计：根据产品特点调整视觉要素，并制作产品效果图。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rPr>
                <w:rFonts w:hint="eastAsia" w:ascii="Arial" w:hAnsi="Arial" w:eastAsia="黑体" w:cs="Arial"/>
                <w:szCs w:val="21"/>
              </w:rPr>
            </w:pPr>
            <w:r>
              <w:rPr>
                <w:rFonts w:hint="eastAsia" w:ascii="Arial" w:hAnsi="Arial" w:eastAsia="黑体" w:cs="Arial"/>
                <w:szCs w:val="21"/>
              </w:rPr>
              <w:t>印刷品设计</w:t>
            </w:r>
          </w:p>
          <w:p>
            <w:pPr>
              <w:jc w:val="center"/>
              <w:rPr>
                <w:rFonts w:ascii="Arial" w:hAnsi="Arial" w:eastAsia="黑体" w:cs="Arial"/>
                <w:szCs w:val="21"/>
              </w:rPr>
            </w:pPr>
            <w:r>
              <w:rPr>
                <w:rFonts w:hint="eastAsia" w:ascii="Arial" w:hAnsi="Arial" w:eastAsia="黑体" w:cs="Arial"/>
                <w:szCs w:val="21"/>
              </w:rPr>
              <w:t>（</w:t>
            </w:r>
            <w:r>
              <w:rPr>
                <w:rFonts w:ascii="Arial" w:hAnsi="Arial" w:eastAsia="黑体" w:cs="Arial"/>
                <w:szCs w:val="21"/>
              </w:rPr>
              <w:t>2040708</w:t>
            </w:r>
            <w:r>
              <w:rPr>
                <w:rFonts w:hint="eastAsia" w:ascii="Arial" w:hAnsi="Arial" w:eastAsia="黑体" w:cs="Arial"/>
                <w:szCs w:val="21"/>
              </w:rPr>
              <w:t>）</w:t>
            </w:r>
          </w:p>
        </w:tc>
        <w:tc>
          <w:tcPr>
            <w:tcW w:w="662" w:type="dxa"/>
            <w:vAlign w:val="center"/>
          </w:tcPr>
          <w:p>
            <w:pPr>
              <w:jc w:val="center"/>
              <w:rPr>
                <w:rFonts w:ascii="Arial" w:hAnsi="Arial" w:eastAsia="黑体" w:cs="Arial"/>
                <w:szCs w:val="21"/>
              </w:rPr>
            </w:pPr>
            <w:r>
              <w:rPr>
                <w:rFonts w:hint="eastAsia" w:ascii="Arial" w:hAnsi="Arial" w:eastAsia="黑体" w:cs="Arial"/>
                <w:szCs w:val="21"/>
              </w:rPr>
              <w:t>3</w:t>
            </w:r>
          </w:p>
        </w:tc>
        <w:tc>
          <w:tcPr>
            <w:tcW w:w="6922" w:type="dxa"/>
          </w:tcPr>
          <w:p>
            <w:pPr>
              <w:ind w:firstLine="320" w:firstLineChars="178"/>
              <w:rPr>
                <w:rFonts w:hint="eastAsia" w:ascii="宋体" w:hAnsi="宋体" w:eastAsia="宋体"/>
                <w:sz w:val="18"/>
                <w:szCs w:val="21"/>
              </w:rPr>
            </w:pPr>
            <w:r>
              <w:rPr>
                <w:rFonts w:hint="eastAsia" w:ascii="宋体" w:hAnsi="宋体" w:eastAsia="宋体"/>
                <w:sz w:val="18"/>
                <w:szCs w:val="21"/>
              </w:rPr>
              <w:t>本课程的目标是使学生通过对印刷品设计课程的学习，了解印刷设计的发展历程与印刷设计的基础理论；掌握印刷设计的系统化设计与表现技巧；认识印刷设计的结构、内容、版式、材料的特点及其设计制作方法。</w:t>
            </w:r>
          </w:p>
          <w:p>
            <w:pPr>
              <w:ind w:firstLine="320" w:firstLineChars="178"/>
            </w:pPr>
            <w:r>
              <w:rPr>
                <w:rFonts w:hint="eastAsia" w:ascii="宋体" w:hAnsi="宋体" w:eastAsia="宋体"/>
                <w:sz w:val="18"/>
                <w:szCs w:val="21"/>
              </w:rPr>
              <w:t>通过本课程的学习，培养学生对印刷设计的了解和应用；让学生在明确其结构功能的基础上，对其进行准确的风格定位，并掌握各种形式印刷设计的内容和特点；要求学生能够独立完成印刷品设计所有内容形式的设计制作方法，结合现代的材料和印刷制作工艺，整合出特征鲜明、形式完整的印刷品设计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rPr>
                <w:rFonts w:ascii="Arial" w:hAnsi="Arial" w:eastAsia="黑体" w:cs="Arial"/>
                <w:szCs w:val="21"/>
              </w:rPr>
            </w:pPr>
            <w:r>
              <w:rPr>
                <w:rFonts w:ascii="Arial" w:hAnsi="Arial" w:eastAsia="黑体" w:cs="Arial"/>
                <w:szCs w:val="21"/>
              </w:rPr>
              <w:t>选课说明</w:t>
            </w:r>
          </w:p>
        </w:tc>
        <w:tc>
          <w:tcPr>
            <w:tcW w:w="7584" w:type="dxa"/>
            <w:gridSpan w:val="2"/>
          </w:tcPr>
          <w:p>
            <w:r>
              <w:rPr>
                <w:rFonts w:hint="eastAsia" w:ascii="宋体" w:hAnsi="宋体" w:eastAsia="宋体"/>
                <w:sz w:val="18"/>
                <w:szCs w:val="21"/>
                <w:lang w:val="en-US" w:eastAsia="zh-CN"/>
              </w:rPr>
              <w:t>二选一，</w:t>
            </w:r>
            <w:r>
              <w:rPr>
                <w:rFonts w:hint="eastAsia" w:ascii="宋体" w:hAnsi="宋体" w:eastAsia="宋体"/>
                <w:sz w:val="18"/>
                <w:szCs w:val="21"/>
              </w:rPr>
              <w:t>最小的开班人数20人，最大人数34人。</w:t>
            </w:r>
          </w:p>
        </w:tc>
      </w:tr>
    </w:tbl>
    <w:p/>
    <w:p/>
    <w:p>
      <w:pPr>
        <w:rPr>
          <w:rFonts w:ascii="宋体" w:hAnsi="宋体" w:eastAsia="宋体"/>
          <w:sz w:val="24"/>
          <w:szCs w:val="32"/>
        </w:rPr>
      </w:pPr>
      <w:r>
        <w:rPr>
          <w:rFonts w:hint="eastAsia" w:ascii="宋体" w:hAnsi="宋体" w:eastAsia="宋体"/>
          <w:sz w:val="24"/>
          <w:szCs w:val="32"/>
        </w:rPr>
        <w:t>课程组</w:t>
      </w:r>
      <w:r>
        <w:rPr>
          <w:rFonts w:ascii="宋体" w:hAnsi="宋体" w:eastAsia="宋体"/>
          <w:sz w:val="24"/>
          <w:szCs w:val="32"/>
        </w:rPr>
        <w:t>2  应选学分</w:t>
      </w:r>
      <w:r>
        <w:rPr>
          <w:rFonts w:hint="eastAsia" w:ascii="宋体" w:hAnsi="宋体" w:eastAsia="宋体"/>
          <w:sz w:val="24"/>
          <w:szCs w:val="32"/>
        </w:rPr>
        <w:t>：（</w:t>
      </w:r>
      <w:r>
        <w:rPr>
          <w:rFonts w:hint="eastAsia" w:ascii="Times New Roman" w:hAnsi="Times New Roman" w:eastAsia="宋体" w:cs="Times New Roman"/>
          <w:sz w:val="24"/>
          <w:szCs w:val="32"/>
        </w:rPr>
        <w:t>4</w:t>
      </w:r>
      <w:r>
        <w:rPr>
          <w:rFonts w:ascii="Times New Roman" w:hAnsi="Times New Roman" w:eastAsia="宋体" w:cs="Times New Roman"/>
          <w:sz w:val="24"/>
          <w:szCs w:val="32"/>
        </w:rPr>
        <w:t xml:space="preserve"> </w:t>
      </w:r>
      <w:r>
        <w:rPr>
          <w:rFonts w:hint="eastAsia" w:ascii="宋体" w:hAnsi="宋体" w:eastAsia="宋体"/>
          <w:sz w:val="24"/>
          <w:szCs w:val="32"/>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662"/>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8" w:type="dxa"/>
            <w:vAlign w:val="center"/>
          </w:tcPr>
          <w:p>
            <w:pPr>
              <w:jc w:val="center"/>
              <w:rPr>
                <w:rFonts w:ascii="黑体" w:hAnsi="黑体" w:eastAsia="黑体"/>
                <w:szCs w:val="21"/>
              </w:rPr>
            </w:pPr>
            <w:r>
              <w:rPr>
                <w:rFonts w:hint="eastAsia" w:ascii="黑体" w:hAnsi="黑体" w:eastAsia="黑体"/>
                <w:szCs w:val="21"/>
              </w:rPr>
              <w:t>课程（代码）</w:t>
            </w:r>
          </w:p>
        </w:tc>
        <w:tc>
          <w:tcPr>
            <w:tcW w:w="662" w:type="dxa"/>
            <w:vAlign w:val="center"/>
          </w:tcPr>
          <w:p>
            <w:pPr>
              <w:jc w:val="center"/>
              <w:rPr>
                <w:rFonts w:ascii="黑体" w:hAnsi="黑体" w:eastAsia="黑体"/>
                <w:szCs w:val="21"/>
              </w:rPr>
            </w:pPr>
            <w:r>
              <w:rPr>
                <w:rFonts w:hint="eastAsia" w:ascii="黑体" w:hAnsi="黑体" w:eastAsia="黑体"/>
                <w:szCs w:val="21"/>
              </w:rPr>
              <w:t>学分</w:t>
            </w:r>
          </w:p>
        </w:tc>
        <w:tc>
          <w:tcPr>
            <w:tcW w:w="6922" w:type="dxa"/>
            <w:vAlign w:val="center"/>
          </w:tcPr>
          <w:p>
            <w:pPr>
              <w:jc w:val="center"/>
              <w:rPr>
                <w:rFonts w:ascii="黑体" w:hAnsi="黑体" w:eastAsia="黑体"/>
                <w:szCs w:val="21"/>
              </w:rPr>
            </w:pPr>
            <w:r>
              <w:rPr>
                <w:rFonts w:hint="eastAsia" w:ascii="黑体" w:hAnsi="黑体" w:eastAsia="黑体"/>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rPr>
                <w:rFonts w:ascii="Arial" w:hAnsi="Arial" w:eastAsia="黑体" w:cs="Arial"/>
                <w:szCs w:val="21"/>
              </w:rPr>
            </w:pPr>
            <w:r>
              <w:rPr>
                <w:rFonts w:hint="eastAsia" w:ascii="Arial" w:hAnsi="Arial" w:eastAsia="黑体" w:cs="Arial"/>
                <w:szCs w:val="21"/>
              </w:rPr>
              <w:t>广告设计</w:t>
            </w:r>
            <w:r>
              <w:rPr>
                <w:rFonts w:ascii="Arial" w:hAnsi="Arial" w:eastAsia="黑体" w:cs="Arial"/>
                <w:szCs w:val="21"/>
              </w:rPr>
              <w:t>2（1040036）</w:t>
            </w:r>
          </w:p>
        </w:tc>
        <w:tc>
          <w:tcPr>
            <w:tcW w:w="662" w:type="dxa"/>
            <w:vAlign w:val="center"/>
          </w:tcPr>
          <w:p>
            <w:pPr>
              <w:jc w:val="center"/>
              <w:rPr>
                <w:rFonts w:ascii="Arial" w:hAnsi="Arial" w:eastAsia="黑体" w:cs="Arial"/>
                <w:szCs w:val="21"/>
              </w:rPr>
            </w:pPr>
            <w:r>
              <w:rPr>
                <w:rFonts w:hint="eastAsia" w:ascii="Arial" w:hAnsi="Arial" w:eastAsia="黑体" w:cs="Arial"/>
                <w:szCs w:val="21"/>
              </w:rPr>
              <w:t>4</w:t>
            </w:r>
          </w:p>
        </w:tc>
        <w:tc>
          <w:tcPr>
            <w:tcW w:w="6922" w:type="dxa"/>
          </w:tcPr>
          <w:p>
            <w:pPr>
              <w:ind w:firstLine="320" w:firstLineChars="178"/>
            </w:pPr>
            <w:r>
              <w:rPr>
                <w:rFonts w:hint="eastAsia" w:ascii="宋体" w:hAnsi="宋体" w:eastAsia="宋体"/>
                <w:sz w:val="18"/>
                <w:szCs w:val="21"/>
              </w:rPr>
              <w:t>本课程以平面广告和影视广告的理论和设计技巧为主干，辅以前期的整合营销传播理论和后期的互动广告、活动策划，构成一个完整的广告全案课堂实践教学，为学生毕业后进入企业或者广告公司搭建系统性的广告全媒体传播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rPr>
                <w:rFonts w:hint="eastAsia" w:ascii="Arial" w:hAnsi="Arial" w:eastAsia="黑体" w:cs="Arial"/>
                <w:szCs w:val="21"/>
              </w:rPr>
            </w:pPr>
            <w:r>
              <w:rPr>
                <w:rFonts w:hint="eastAsia" w:ascii="Arial" w:hAnsi="Arial" w:eastAsia="黑体" w:cs="Arial"/>
                <w:szCs w:val="21"/>
              </w:rPr>
              <w:t>品牌设计</w:t>
            </w:r>
          </w:p>
          <w:p>
            <w:pPr>
              <w:jc w:val="center"/>
              <w:rPr>
                <w:rFonts w:ascii="Arial" w:hAnsi="Arial" w:eastAsia="黑体" w:cs="Arial"/>
                <w:szCs w:val="21"/>
              </w:rPr>
            </w:pPr>
            <w:r>
              <w:rPr>
                <w:rFonts w:hint="eastAsia" w:ascii="Arial" w:hAnsi="Arial" w:eastAsia="黑体" w:cs="Arial"/>
                <w:szCs w:val="21"/>
              </w:rPr>
              <w:t>（</w:t>
            </w:r>
            <w:r>
              <w:rPr>
                <w:rFonts w:ascii="Arial" w:hAnsi="Arial" w:eastAsia="黑体" w:cs="Arial"/>
                <w:szCs w:val="21"/>
              </w:rPr>
              <w:t>1040038</w:t>
            </w:r>
            <w:r>
              <w:rPr>
                <w:rFonts w:hint="eastAsia" w:ascii="Arial" w:hAnsi="Arial" w:eastAsia="黑体" w:cs="Arial"/>
                <w:szCs w:val="21"/>
              </w:rPr>
              <w:t>）</w:t>
            </w:r>
          </w:p>
        </w:tc>
        <w:tc>
          <w:tcPr>
            <w:tcW w:w="662" w:type="dxa"/>
            <w:vAlign w:val="center"/>
          </w:tcPr>
          <w:p>
            <w:pPr>
              <w:jc w:val="center"/>
              <w:rPr>
                <w:rFonts w:ascii="Arial" w:hAnsi="Arial" w:eastAsia="黑体" w:cs="Arial"/>
                <w:szCs w:val="21"/>
              </w:rPr>
            </w:pPr>
            <w:r>
              <w:rPr>
                <w:rFonts w:hint="eastAsia" w:ascii="Arial" w:hAnsi="Arial" w:eastAsia="黑体" w:cs="Arial"/>
                <w:szCs w:val="21"/>
              </w:rPr>
              <w:t>4</w:t>
            </w:r>
          </w:p>
        </w:tc>
        <w:tc>
          <w:tcPr>
            <w:tcW w:w="6922" w:type="dxa"/>
          </w:tcPr>
          <w:p>
            <w:pPr>
              <w:ind w:firstLine="320" w:firstLineChars="178"/>
              <w:rPr>
                <w:rFonts w:hint="eastAsia" w:ascii="宋体" w:hAnsi="宋体" w:eastAsia="宋体"/>
                <w:sz w:val="18"/>
                <w:szCs w:val="21"/>
              </w:rPr>
            </w:pPr>
            <w:r>
              <w:rPr>
                <w:rFonts w:hint="eastAsia" w:ascii="宋体" w:hAnsi="宋体" w:eastAsia="宋体"/>
                <w:sz w:val="18"/>
                <w:szCs w:val="21"/>
              </w:rPr>
              <w:t>本课程综合了视觉传达专业各个课程的知识和技能的设计与应用，同时也融合了与品牌相关</w:t>
            </w:r>
            <w:r>
              <w:rPr>
                <w:rFonts w:ascii="宋体" w:hAnsi="宋体" w:eastAsia="宋体"/>
                <w:sz w:val="18"/>
                <w:szCs w:val="21"/>
              </w:rPr>
              <w:t xml:space="preserve"> 的品质与元素，在品牌</w:t>
            </w:r>
            <w:r>
              <w:rPr>
                <w:rFonts w:hint="eastAsia" w:ascii="宋体" w:hAnsi="宋体" w:eastAsia="宋体"/>
                <w:sz w:val="18"/>
                <w:szCs w:val="21"/>
              </w:rPr>
              <w:t>和设计之间构建了全新的品牌建设理念与桥梁。更重要的是本课程是与企业项目相结合的实践课程。</w:t>
            </w:r>
          </w:p>
          <w:p>
            <w:pPr>
              <w:ind w:firstLine="320" w:firstLineChars="178"/>
            </w:pPr>
            <w:r>
              <w:rPr>
                <w:rFonts w:hint="eastAsia" w:ascii="宋体" w:hAnsi="宋体" w:eastAsia="宋体"/>
                <w:sz w:val="18"/>
                <w:szCs w:val="21"/>
              </w:rPr>
              <w:t>通过本课程的学习将使有志于成为设计师的学生在设计工作</w:t>
            </w:r>
            <w:r>
              <w:rPr>
                <w:rFonts w:ascii="宋体" w:hAnsi="宋体" w:eastAsia="宋体"/>
                <w:sz w:val="18"/>
                <w:szCs w:val="21"/>
              </w:rPr>
              <w:t xml:space="preserve"> 中能站在更</w:t>
            </w:r>
            <w:r>
              <w:rPr>
                <w:rFonts w:hint="eastAsia" w:ascii="宋体" w:hAnsi="宋体" w:eastAsia="宋体"/>
                <w:sz w:val="18"/>
                <w:szCs w:val="21"/>
              </w:rPr>
              <w:t>高的位置，使得设计更加具有目的性，为企业提供更准确，更具有可实施性和建设性的设计方案，提高其品牌价值。因此，它是一门集综合性与专业性为一体的专业课程。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rPr>
                <w:rFonts w:ascii="Arial" w:hAnsi="Arial" w:eastAsia="黑体" w:cs="Arial"/>
                <w:szCs w:val="21"/>
              </w:rPr>
            </w:pPr>
            <w:r>
              <w:rPr>
                <w:rFonts w:ascii="Arial" w:hAnsi="Arial" w:eastAsia="黑体" w:cs="Arial"/>
                <w:szCs w:val="21"/>
              </w:rPr>
              <w:t>选课说明</w:t>
            </w:r>
          </w:p>
        </w:tc>
        <w:tc>
          <w:tcPr>
            <w:tcW w:w="7584" w:type="dxa"/>
            <w:gridSpan w:val="2"/>
          </w:tcPr>
          <w:p>
            <w:r>
              <w:rPr>
                <w:rFonts w:hint="eastAsia" w:ascii="宋体" w:hAnsi="宋体" w:eastAsia="宋体"/>
                <w:sz w:val="18"/>
                <w:szCs w:val="21"/>
                <w:lang w:val="en-US" w:eastAsia="zh-CN"/>
              </w:rPr>
              <w:t>二选一，最小的开班人数20人，最大人数25人。</w:t>
            </w:r>
          </w:p>
        </w:tc>
      </w:tr>
    </w:tbl>
    <w:p>
      <w:pPr>
        <w:pStyle w:val="11"/>
        <w:rPr>
          <w:rFonts w:hint="eastAsia" w:ascii="宋体" w:hAnsi="宋体" w:eastAsia="宋体"/>
        </w:rPr>
      </w:pPr>
    </w:p>
    <w:p>
      <w:pPr>
        <w:pStyle w:val="11"/>
        <w:rPr>
          <w:rFonts w:hint="eastAsia" w:ascii="宋体" w:hAnsi="宋体" w:eastAsia="宋体"/>
        </w:rPr>
      </w:pPr>
    </w:p>
    <w:p>
      <w:pPr>
        <w:pStyle w:val="11"/>
        <w:rPr>
          <w:rFonts w:ascii="宋体" w:hAnsi="宋体" w:eastAsia="宋体"/>
        </w:rPr>
      </w:pPr>
      <w:r>
        <w:rPr>
          <w:rFonts w:hint="eastAsia" w:ascii="宋体" w:hAnsi="宋体" w:eastAsia="宋体"/>
        </w:rPr>
        <w:t>说明：</w:t>
      </w:r>
    </w:p>
    <w:p>
      <w:pPr>
        <w:pStyle w:val="11"/>
        <w:rPr>
          <w:rFonts w:ascii="宋体" w:hAnsi="宋体" w:eastAsia="宋体"/>
        </w:rPr>
      </w:pPr>
      <w:r>
        <w:rPr>
          <w:rFonts w:hint="eastAsia" w:ascii="宋体" w:hAnsi="宋体" w:eastAsia="宋体"/>
        </w:rPr>
        <w:t>1</w:t>
      </w:r>
      <w:r>
        <w:rPr>
          <w:rFonts w:ascii="宋体" w:hAnsi="宋体" w:eastAsia="宋体"/>
        </w:rPr>
        <w:t xml:space="preserve">. </w:t>
      </w:r>
      <w:r>
        <w:rPr>
          <w:rFonts w:hint="eastAsia" w:ascii="宋体" w:hAnsi="宋体" w:eastAsia="宋体"/>
        </w:rPr>
        <w:t>表格不足可以自行补充</w:t>
      </w:r>
    </w:p>
    <w:p>
      <w:pPr>
        <w:pStyle w:val="11"/>
        <w:rPr>
          <w:rFonts w:ascii="宋体" w:hAnsi="宋体" w:eastAsia="宋体"/>
        </w:rPr>
      </w:pPr>
      <w:r>
        <w:rPr>
          <w:rFonts w:hint="eastAsia" w:ascii="宋体" w:hAnsi="宋体" w:eastAsia="宋体"/>
        </w:rPr>
        <w:t>2</w:t>
      </w:r>
      <w:r>
        <w:rPr>
          <w:rFonts w:ascii="宋体" w:hAnsi="宋体" w:eastAsia="宋体"/>
        </w:rPr>
        <w:t xml:space="preserve">. </w:t>
      </w:r>
      <w:r>
        <w:rPr>
          <w:rFonts w:hint="eastAsia" w:ascii="宋体" w:hAnsi="宋体" w:eastAsia="宋体"/>
        </w:rPr>
        <w:t>本表格在确认专业选修选课模式的阶段填写</w:t>
      </w:r>
      <w:bookmarkStart w:id="0" w:name="_GoBack"/>
      <w:bookmarkEnd w:id="0"/>
    </w:p>
    <w:p>
      <w:pPr>
        <w:pStyle w:val="11"/>
        <w:rPr>
          <w:rFonts w:ascii="宋体" w:hAnsi="宋体" w:eastAsia="宋体"/>
        </w:rPr>
      </w:pPr>
      <w:r>
        <w:rPr>
          <w:rFonts w:ascii="宋体" w:hAnsi="宋体" w:eastAsia="宋体"/>
        </w:rPr>
        <w:t>3.</w:t>
      </w:r>
      <w:r>
        <w:rPr>
          <w:rFonts w:hint="eastAsia" w:ascii="宋体" w:hAnsi="宋体" w:eastAsia="宋体"/>
        </w:rPr>
        <w:t xml:space="preserve"> 本表格在专业课选课阶段由学院上传至学院网站供学生选课时参考</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Y2FiODc0M2RjY2RjYWYyOWQ5ZTFkYmY2YjU1NmIifQ=="/>
  </w:docVars>
  <w:rsids>
    <w:rsidRoot w:val="00715302"/>
    <w:rsid w:val="0000406C"/>
    <w:rsid w:val="000053BD"/>
    <w:rsid w:val="000253C5"/>
    <w:rsid w:val="000528C9"/>
    <w:rsid w:val="000974E5"/>
    <w:rsid w:val="000B5EC4"/>
    <w:rsid w:val="00134494"/>
    <w:rsid w:val="0014026B"/>
    <w:rsid w:val="001A71FE"/>
    <w:rsid w:val="001B4AE0"/>
    <w:rsid w:val="001B552E"/>
    <w:rsid w:val="001B5C78"/>
    <w:rsid w:val="001E5C35"/>
    <w:rsid w:val="00212BB2"/>
    <w:rsid w:val="002359B5"/>
    <w:rsid w:val="00253573"/>
    <w:rsid w:val="002850AC"/>
    <w:rsid w:val="002B7D9F"/>
    <w:rsid w:val="002C5F95"/>
    <w:rsid w:val="002D462A"/>
    <w:rsid w:val="002F532B"/>
    <w:rsid w:val="003566C7"/>
    <w:rsid w:val="00396D1C"/>
    <w:rsid w:val="003C6F27"/>
    <w:rsid w:val="003E0B2A"/>
    <w:rsid w:val="003F6662"/>
    <w:rsid w:val="00412C1A"/>
    <w:rsid w:val="00432C8B"/>
    <w:rsid w:val="004812E4"/>
    <w:rsid w:val="0048514A"/>
    <w:rsid w:val="00486655"/>
    <w:rsid w:val="00491C93"/>
    <w:rsid w:val="004A42EA"/>
    <w:rsid w:val="00537CA1"/>
    <w:rsid w:val="00541CE8"/>
    <w:rsid w:val="0056331A"/>
    <w:rsid w:val="00570021"/>
    <w:rsid w:val="005779D8"/>
    <w:rsid w:val="005A2AC0"/>
    <w:rsid w:val="005C0551"/>
    <w:rsid w:val="006134C8"/>
    <w:rsid w:val="00614B2B"/>
    <w:rsid w:val="00625990"/>
    <w:rsid w:val="00642E96"/>
    <w:rsid w:val="00672F99"/>
    <w:rsid w:val="00692C71"/>
    <w:rsid w:val="0069363A"/>
    <w:rsid w:val="00696882"/>
    <w:rsid w:val="0069707A"/>
    <w:rsid w:val="006F7AB5"/>
    <w:rsid w:val="00715302"/>
    <w:rsid w:val="0072313C"/>
    <w:rsid w:val="00726743"/>
    <w:rsid w:val="00786E78"/>
    <w:rsid w:val="00797170"/>
    <w:rsid w:val="007A1E94"/>
    <w:rsid w:val="007C5FFD"/>
    <w:rsid w:val="007E15B2"/>
    <w:rsid w:val="00843979"/>
    <w:rsid w:val="00847AC5"/>
    <w:rsid w:val="0088311C"/>
    <w:rsid w:val="008B73F7"/>
    <w:rsid w:val="008F73D3"/>
    <w:rsid w:val="00923BBF"/>
    <w:rsid w:val="00971E15"/>
    <w:rsid w:val="00994576"/>
    <w:rsid w:val="009A3F3E"/>
    <w:rsid w:val="009C483A"/>
    <w:rsid w:val="00A00290"/>
    <w:rsid w:val="00A303AC"/>
    <w:rsid w:val="00A338B1"/>
    <w:rsid w:val="00A812B9"/>
    <w:rsid w:val="00A96D0C"/>
    <w:rsid w:val="00AB046E"/>
    <w:rsid w:val="00AF1B95"/>
    <w:rsid w:val="00AF6601"/>
    <w:rsid w:val="00B021F1"/>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F6F32"/>
    <w:rsid w:val="00E02480"/>
    <w:rsid w:val="00E45197"/>
    <w:rsid w:val="00E64B15"/>
    <w:rsid w:val="00F15EED"/>
    <w:rsid w:val="00F45671"/>
    <w:rsid w:val="00F86228"/>
    <w:rsid w:val="00FF3F9A"/>
    <w:rsid w:val="5A5C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7"/>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9"/>
    <w:unhideWhenUsed/>
    <w:uiPriority w:val="99"/>
    <w:pPr>
      <w:tabs>
        <w:tab w:val="center" w:pos="4153"/>
        <w:tab w:val="right" w:pos="8306"/>
      </w:tabs>
      <w:snapToGrid w:val="0"/>
      <w:jc w:val="left"/>
    </w:pPr>
    <w:rPr>
      <w:sz w:val="18"/>
      <w:szCs w:val="18"/>
    </w:rPr>
  </w:style>
  <w:style w:type="paragraph" w:styleId="12">
    <w:name w:val="header"/>
    <w:basedOn w:val="1"/>
    <w:link w:val="48"/>
    <w:unhideWhenUsed/>
    <w:uiPriority w:val="99"/>
    <w:pPr>
      <w:tabs>
        <w:tab w:val="center" w:pos="4153"/>
        <w:tab w:val="right" w:pos="8306"/>
      </w:tabs>
      <w:snapToGrid w:val="0"/>
      <w:jc w:val="center"/>
    </w:pPr>
    <w:rPr>
      <w:sz w:val="18"/>
      <w:szCs w:val="18"/>
    </w:rPr>
  </w:style>
  <w:style w:type="paragraph" w:styleId="13">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rPr>
      <w:rFonts w:ascii="Times New Roman" w:hAnsi="Times New Roman" w:cs="Times New Roman"/>
      <w:sz w:val="24"/>
    </w:rPr>
  </w:style>
  <w:style w:type="paragraph" w:styleId="15">
    <w:name w:val="Title"/>
    <w:basedOn w:val="1"/>
    <w:next w:val="1"/>
    <w:link w:val="4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正文XXX"/>
    <w:basedOn w:val="20"/>
    <w:autoRedefine/>
    <w:qFormat/>
    <w:uiPriority w:val="0"/>
    <w:pPr>
      <w:spacing w:line="440" w:lineRule="exact"/>
      <w:ind w:firstLine="480"/>
      <w:jc w:val="left"/>
    </w:pPr>
    <w:rPr>
      <w:rFonts w:ascii="Times New Roman" w:hAnsi="Times New Roman" w:eastAsia="宋体" w:cs="Times New Roman"/>
      <w:sz w:val="24"/>
    </w:rPr>
  </w:style>
  <w:style w:type="paragraph" w:styleId="20">
    <w:name w:val="List Paragraph"/>
    <w:basedOn w:val="1"/>
    <w:autoRedefine/>
    <w:qFormat/>
    <w:uiPriority w:val="34"/>
    <w:pPr>
      <w:ind w:firstLine="420" w:firstLineChars="200"/>
    </w:pPr>
  </w:style>
  <w:style w:type="paragraph" w:customStyle="1" w:styleId="21">
    <w:name w:val="正文说明XXX"/>
    <w:basedOn w:val="19"/>
    <w:autoRedefine/>
    <w:qFormat/>
    <w:uiPriority w:val="0"/>
    <w:pPr>
      <w:ind w:left="200" w:hanging="200" w:hangingChars="200"/>
    </w:pPr>
  </w:style>
  <w:style w:type="paragraph" w:customStyle="1" w:styleId="22">
    <w:name w:val="一级标题XXX"/>
    <w:basedOn w:val="5"/>
    <w:autoRedefine/>
    <w:qFormat/>
    <w:uiPriority w:val="0"/>
    <w:pPr>
      <w:keepNext w:val="0"/>
      <w:keepLines w:val="0"/>
      <w:spacing w:before="240" w:after="120" w:line="360" w:lineRule="auto"/>
      <w:outlineLvl w:val="0"/>
    </w:pPr>
    <w:rPr>
      <w:rFonts w:eastAsia="黑体"/>
    </w:rPr>
  </w:style>
  <w:style w:type="character" w:customStyle="1" w:styleId="23">
    <w:name w:val="标题 4 Char"/>
    <w:basedOn w:val="18"/>
    <w:link w:val="5"/>
    <w:semiHidden/>
    <w:uiPriority w:val="9"/>
    <w:rPr>
      <w:rFonts w:asciiTheme="majorHAnsi" w:hAnsiTheme="majorHAnsi" w:eastAsiaTheme="majorEastAsia" w:cstheme="majorBidi"/>
      <w:b/>
      <w:bCs/>
      <w:sz w:val="28"/>
      <w:szCs w:val="28"/>
    </w:rPr>
  </w:style>
  <w:style w:type="paragraph" w:customStyle="1" w:styleId="24">
    <w:name w:val="ISO二级标题"/>
    <w:basedOn w:val="19"/>
    <w:next w:val="19"/>
    <w:qFormat/>
    <w:uiPriority w:val="0"/>
    <w:rPr>
      <w:b/>
    </w:rPr>
  </w:style>
  <w:style w:type="paragraph" w:customStyle="1" w:styleId="25">
    <w:name w:val="ISO一级标题"/>
    <w:basedOn w:val="1"/>
    <w:next w:val="1"/>
    <w:autoRedefine/>
    <w:qFormat/>
    <w:uiPriority w:val="0"/>
    <w:pPr>
      <w:spacing w:before="156" w:beforeLines="50" w:line="360" w:lineRule="auto"/>
      <w:jc w:val="left"/>
      <w:outlineLvl w:val="0"/>
    </w:pPr>
    <w:rPr>
      <w:rFonts w:ascii="Arial" w:hAnsi="Arial" w:eastAsia="黑体" w:cs="Times New Roman"/>
      <w:sz w:val="28"/>
    </w:rPr>
  </w:style>
  <w:style w:type="paragraph" w:customStyle="1" w:styleId="26">
    <w:name w:val="表格标题"/>
    <w:basedOn w:val="1"/>
    <w:qFormat/>
    <w:uiPriority w:val="0"/>
    <w:pPr>
      <w:snapToGrid w:val="0"/>
      <w:jc w:val="center"/>
    </w:pPr>
    <w:rPr>
      <w:rFonts w:ascii="Arial" w:hAnsi="Arial" w:eastAsia="黑体" w:cs="Times New Roman"/>
      <w:bCs/>
      <w:color w:val="000000"/>
      <w:szCs w:val="20"/>
    </w:rPr>
  </w:style>
  <w:style w:type="paragraph" w:customStyle="1" w:styleId="27">
    <w:name w:val="一级标题"/>
    <w:basedOn w:val="1"/>
    <w:qFormat/>
    <w:uiPriority w:val="0"/>
    <w:pPr>
      <w:spacing w:line="480" w:lineRule="auto"/>
      <w:outlineLvl w:val="0"/>
    </w:pPr>
    <w:rPr>
      <w:rFonts w:ascii="Arial" w:hAnsi="Arial" w:eastAsia="黑体" w:cs="Times New Roman"/>
      <w:sz w:val="24"/>
      <w:szCs w:val="22"/>
    </w:rPr>
  </w:style>
  <w:style w:type="paragraph" w:customStyle="1" w:styleId="28">
    <w:name w:val="标题正文"/>
    <w:basedOn w:val="1"/>
    <w:qFormat/>
    <w:uiPriority w:val="0"/>
    <w:pPr>
      <w:jc w:val="center"/>
    </w:pPr>
    <w:rPr>
      <w:rFonts w:ascii="Times New Roman" w:hAnsi="Times New Roman" w:eastAsia="宋体" w:cs="Times New Roman"/>
      <w:color w:val="000000"/>
      <w:kern w:val="0"/>
      <w:szCs w:val="21"/>
    </w:rPr>
  </w:style>
  <w:style w:type="paragraph" w:customStyle="1" w:styleId="29">
    <w:name w:val="正文DG"/>
    <w:basedOn w:val="1"/>
    <w:qFormat/>
    <w:uiPriority w:val="0"/>
    <w:pPr>
      <w:widowControl/>
      <w:snapToGrid w:val="0"/>
      <w:spacing w:line="440" w:lineRule="exact"/>
      <w:ind w:firstLine="480" w:firstLineChars="200"/>
      <w:jc w:val="left"/>
    </w:pPr>
    <w:rPr>
      <w:rFonts w:ascii="Times New Roman" w:hAnsi="Times New Roman" w:eastAsia="宋体" w:cs="Times New Roman"/>
      <w:color w:val="000000"/>
      <w:kern w:val="0"/>
      <w:sz w:val="24"/>
    </w:rPr>
  </w:style>
  <w:style w:type="paragraph" w:customStyle="1" w:styleId="30">
    <w:name w:val="二级标题DG"/>
    <w:basedOn w:val="14"/>
    <w:qFormat/>
    <w:uiPriority w:val="0"/>
    <w:pPr>
      <w:widowControl/>
      <w:spacing w:before="50" w:beforeLines="50" w:after="50" w:afterLines="50" w:line="440" w:lineRule="exact"/>
      <w:jc w:val="left"/>
      <w:outlineLvl w:val="1"/>
    </w:pPr>
    <w:rPr>
      <w:rFonts w:eastAsia="宋体" w:cs="宋体"/>
      <w:b/>
      <w:kern w:val="0"/>
    </w:rPr>
  </w:style>
  <w:style w:type="paragraph" w:customStyle="1" w:styleId="31">
    <w:name w:val="一级标题DG"/>
    <w:basedOn w:val="1"/>
    <w:qFormat/>
    <w:uiPriority w:val="0"/>
    <w:pPr>
      <w:widowControl/>
      <w:spacing w:line="480" w:lineRule="auto"/>
      <w:jc w:val="left"/>
      <w:outlineLvl w:val="0"/>
    </w:pPr>
    <w:rPr>
      <w:rFonts w:ascii="Arial" w:hAnsi="Arial" w:eastAsia="黑体" w:cs="宋体"/>
      <w:kern w:val="0"/>
      <w:sz w:val="28"/>
    </w:rPr>
  </w:style>
  <w:style w:type="character" w:customStyle="1" w:styleId="32">
    <w:name w:val="标题 1 Char"/>
    <w:basedOn w:val="18"/>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33">
    <w:name w:val="标题 2 Char"/>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34">
    <w:name w:val="标题 3 Char"/>
    <w:basedOn w:val="18"/>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5">
    <w:name w:val="标题 5 Char"/>
    <w:basedOn w:val="18"/>
    <w:link w:val="6"/>
    <w:autoRedefine/>
    <w:semiHidden/>
    <w:qFormat/>
    <w:uiPriority w:val="9"/>
    <w:rPr>
      <w:rFonts w:cstheme="majorBidi"/>
      <w:color w:val="104862" w:themeColor="accent1" w:themeShade="BF"/>
      <w:sz w:val="24"/>
    </w:rPr>
  </w:style>
  <w:style w:type="character" w:customStyle="1" w:styleId="36">
    <w:name w:val="标题 6 Char"/>
    <w:basedOn w:val="18"/>
    <w:link w:val="7"/>
    <w:semiHidden/>
    <w:uiPriority w:val="9"/>
    <w:rPr>
      <w:rFonts w:cstheme="majorBidi"/>
      <w:b/>
      <w:bCs/>
      <w:color w:val="104862" w:themeColor="accent1" w:themeShade="BF"/>
    </w:rPr>
  </w:style>
  <w:style w:type="character" w:customStyle="1" w:styleId="37">
    <w:name w:val="标题 7 Char"/>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Char"/>
    <w:basedOn w:val="18"/>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Char"/>
    <w:basedOn w:val="18"/>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Char"/>
    <w:basedOn w:val="18"/>
    <w:link w:val="15"/>
    <w:uiPriority w:val="10"/>
    <w:rPr>
      <w:rFonts w:asciiTheme="majorHAnsi" w:hAnsiTheme="majorHAnsi" w:eastAsiaTheme="majorEastAsia" w:cstheme="majorBidi"/>
      <w:spacing w:val="-10"/>
      <w:kern w:val="28"/>
      <w:sz w:val="56"/>
      <w:szCs w:val="56"/>
    </w:rPr>
  </w:style>
  <w:style w:type="character" w:customStyle="1" w:styleId="41">
    <w:name w:val="副标题 Char"/>
    <w:basedOn w:val="18"/>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Char"/>
    <w:basedOn w:val="18"/>
    <w:link w:val="42"/>
    <w:uiPriority w:val="29"/>
    <w:rPr>
      <w:i/>
      <w:iCs/>
      <w:color w:val="404040" w:themeColor="text1" w:themeTint="BF"/>
      <w14:textFill>
        <w14:solidFill>
          <w14:schemeClr w14:val="tx1">
            <w14:lumMod w14:val="75000"/>
            <w14:lumOff w14:val="25000"/>
          </w14:schemeClr>
        </w14:solidFill>
      </w14:textFill>
    </w:rPr>
  </w:style>
  <w:style w:type="character" w:customStyle="1" w:styleId="44">
    <w:name w:val="Intense Emphasis"/>
    <w:basedOn w:val="18"/>
    <w:qFormat/>
    <w:uiPriority w:val="21"/>
    <w:rPr>
      <w:i/>
      <w:iCs/>
      <w:color w:val="104862" w:themeColor="accent1" w:themeShade="BF"/>
    </w:rPr>
  </w:style>
  <w:style w:type="paragraph" w:styleId="45">
    <w:name w:val="Intense Quote"/>
    <w:basedOn w:val="1"/>
    <w:next w:val="1"/>
    <w:link w:val="46"/>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6">
    <w:name w:val="明显引用 Char"/>
    <w:basedOn w:val="18"/>
    <w:link w:val="45"/>
    <w:autoRedefine/>
    <w:qFormat/>
    <w:uiPriority w:val="30"/>
    <w:rPr>
      <w:i/>
      <w:iCs/>
      <w:color w:val="104862" w:themeColor="accent1" w:themeShade="BF"/>
    </w:rPr>
  </w:style>
  <w:style w:type="character" w:customStyle="1" w:styleId="47">
    <w:name w:val="Intense Reference"/>
    <w:basedOn w:val="18"/>
    <w:qFormat/>
    <w:uiPriority w:val="32"/>
    <w:rPr>
      <w:b/>
      <w:bCs/>
      <w:smallCaps/>
      <w:color w:val="104862" w:themeColor="accent1" w:themeShade="BF"/>
      <w:spacing w:val="5"/>
    </w:rPr>
  </w:style>
  <w:style w:type="character" w:customStyle="1" w:styleId="48">
    <w:name w:val="页眉 Char"/>
    <w:basedOn w:val="18"/>
    <w:link w:val="12"/>
    <w:uiPriority w:val="99"/>
    <w:rPr>
      <w:sz w:val="18"/>
      <w:szCs w:val="18"/>
    </w:rPr>
  </w:style>
  <w:style w:type="character" w:customStyle="1" w:styleId="49">
    <w:name w:val="页脚 Char"/>
    <w:basedOn w:val="18"/>
    <w:link w:val="11"/>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912</Characters>
  <Lines>7</Lines>
  <Paragraphs>2</Paragraphs>
  <TotalTime>26</TotalTime>
  <ScaleCrop>false</ScaleCrop>
  <LinksUpToDate>false</LinksUpToDate>
  <CharactersWithSpaces>1069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2024-04-01T02:43:00Z</dcterms:created>
  <dc:creator>孙鹏</dc:creator>
  <cp:lastModifiedBy>鑫</cp:lastModifiedBy>
  <dcterms:modified xsi:type="dcterms:W3CDTF">2024-04-16T00:47:20Z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C7F1DA42549549589B02E713F9DDCCDA_13</vt:lpwstr>
  </property>
</Properties>
</file>